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A299" w14:textId="77777777" w:rsidR="00DE7D70" w:rsidRDefault="00000000">
      <w:pPr>
        <w:jc w:val="center"/>
      </w:pPr>
      <w:r>
        <w:rPr>
          <w:b/>
          <w:sz w:val="40"/>
        </w:rPr>
        <w:t>Privacy Policy</w:t>
      </w:r>
      <w:r>
        <w:rPr>
          <w:b/>
          <w:sz w:val="40"/>
        </w:rPr>
        <w:br/>
        <w:t>Connoisseur International Distribution Ltd</w:t>
      </w:r>
    </w:p>
    <w:p w14:paraId="22C4B2A8" w14:textId="77777777" w:rsidR="00DE7D70" w:rsidRDefault="00000000">
      <w:pPr>
        <w:jc w:val="center"/>
      </w:pPr>
      <w:r>
        <w:t>Latest update: February 2026</w:t>
      </w:r>
    </w:p>
    <w:p w14:paraId="6F06A029" w14:textId="77777777" w:rsidR="00DE7D70" w:rsidRDefault="00DE7D70"/>
    <w:p w14:paraId="6C3B2985" w14:textId="77777777" w:rsidR="00DE7D70" w:rsidRDefault="00000000">
      <w:r>
        <w:rPr>
          <w:b/>
          <w:sz w:val="28"/>
        </w:rPr>
        <w:t>Introduction</w:t>
      </w:r>
    </w:p>
    <w:p w14:paraId="34B4D16C" w14:textId="77777777" w:rsidR="00DE7D70" w:rsidRDefault="00000000">
      <w:pPr>
        <w:spacing w:after="120"/>
      </w:pPr>
      <w:r>
        <w:t>Connoisseur International Distribution Ltd ("CID", "we", "us", or "our") is committed to protecting and respecting your privacy. This Privacy Policy explains how we collect, use, store, and protect personal data when you use our website, CID CORE client portal, and our logistics and bonded warehouse services.</w:t>
      </w:r>
    </w:p>
    <w:p w14:paraId="17D2EAB0" w14:textId="77777777" w:rsidR="00DE7D70" w:rsidRDefault="00000000">
      <w:r>
        <w:rPr>
          <w:b/>
          <w:sz w:val="28"/>
        </w:rPr>
        <w:t>Data Controller</w:t>
      </w:r>
    </w:p>
    <w:p w14:paraId="11821C3C" w14:textId="54530974" w:rsidR="00DE7D70" w:rsidRDefault="00000000">
      <w:pPr>
        <w:spacing w:after="120"/>
      </w:pPr>
      <w:r>
        <w:t>Connoisseur International Distribution Ltd</w:t>
      </w:r>
      <w:r>
        <w:br/>
        <w:t>Unit 9 Egham Business Park</w:t>
      </w:r>
      <w:r>
        <w:br/>
        <w:t>Ten Acre Lane</w:t>
      </w:r>
      <w:r>
        <w:br/>
        <w:t>Egham</w:t>
      </w:r>
      <w:r>
        <w:br/>
        <w:t>Surrey</w:t>
      </w:r>
      <w:r>
        <w:br/>
        <w:t>TW20 8EY</w:t>
      </w:r>
      <w:r>
        <w:br/>
        <w:t>United Kingdom</w:t>
      </w:r>
      <w:r>
        <w:br/>
      </w:r>
      <w:r>
        <w:br/>
        <w:t>Contact email: hostmaster@cid</w:t>
      </w:r>
      <w:r w:rsidR="0038243C">
        <w:t>-</w:t>
      </w:r>
      <w:r>
        <w:t>uk.com</w:t>
      </w:r>
      <w:r>
        <w:br/>
        <w:t>Telephone: +44 (0)1895 438822</w:t>
      </w:r>
    </w:p>
    <w:p w14:paraId="4781E969" w14:textId="77777777" w:rsidR="00DE7D70" w:rsidRDefault="00000000">
      <w:r>
        <w:rPr>
          <w:b/>
          <w:sz w:val="28"/>
        </w:rPr>
        <w:t>Personal Data We Collect</w:t>
      </w:r>
    </w:p>
    <w:p w14:paraId="5DE44326" w14:textId="77777777" w:rsidR="00DE7D70" w:rsidRDefault="00000000">
      <w:r>
        <w:t>We may collect and process the following information:</w:t>
      </w:r>
    </w:p>
    <w:p w14:paraId="18F0F920" w14:textId="77777777" w:rsidR="00DE7D70" w:rsidRDefault="00000000">
      <w:pPr>
        <w:pStyle w:val="ListBullet"/>
      </w:pPr>
      <w:r>
        <w:t>Full name</w:t>
      </w:r>
    </w:p>
    <w:p w14:paraId="6F91FED0" w14:textId="77777777" w:rsidR="00DE7D70" w:rsidRDefault="00000000">
      <w:pPr>
        <w:pStyle w:val="ListBullet"/>
      </w:pPr>
      <w:r>
        <w:t>Email address</w:t>
      </w:r>
    </w:p>
    <w:p w14:paraId="4EE9689F" w14:textId="77777777" w:rsidR="00DE7D70" w:rsidRDefault="00000000">
      <w:pPr>
        <w:pStyle w:val="ListBullet"/>
      </w:pPr>
      <w:r>
        <w:t>Telephone number</w:t>
      </w:r>
    </w:p>
    <w:p w14:paraId="6B5F8DBA" w14:textId="77777777" w:rsidR="00DE7D70" w:rsidRDefault="00000000">
      <w:pPr>
        <w:pStyle w:val="ListBullet"/>
      </w:pPr>
      <w:r>
        <w:t>Company name</w:t>
      </w:r>
    </w:p>
    <w:p w14:paraId="4BCCFCF9" w14:textId="77777777" w:rsidR="00DE7D70" w:rsidRDefault="00000000">
      <w:pPr>
        <w:pStyle w:val="ListBullet"/>
      </w:pPr>
      <w:r>
        <w:t>Job title</w:t>
      </w:r>
    </w:p>
    <w:p w14:paraId="1211C596" w14:textId="77777777" w:rsidR="00DE7D70" w:rsidRDefault="00000000">
      <w:pPr>
        <w:pStyle w:val="ListBullet"/>
      </w:pPr>
      <w:r>
        <w:t>Billing and delivery address</w:t>
      </w:r>
    </w:p>
    <w:p w14:paraId="4ED5B8E6" w14:textId="77777777" w:rsidR="00DE7D70" w:rsidRDefault="00000000">
      <w:pPr>
        <w:pStyle w:val="ListBullet"/>
      </w:pPr>
      <w:r>
        <w:t>Shipment sender and recipient details</w:t>
      </w:r>
    </w:p>
    <w:p w14:paraId="78232C3D" w14:textId="77777777" w:rsidR="00DE7D70" w:rsidRDefault="00000000">
      <w:pPr>
        <w:pStyle w:val="ListBullet"/>
      </w:pPr>
      <w:r>
        <w:t>Shipment history and operational records</w:t>
      </w:r>
    </w:p>
    <w:p w14:paraId="78651472" w14:textId="77777777" w:rsidR="00DE7D70" w:rsidRDefault="00000000">
      <w:pPr>
        <w:pStyle w:val="ListBullet"/>
      </w:pPr>
      <w:r>
        <w:t>Account login credentials</w:t>
      </w:r>
    </w:p>
    <w:p w14:paraId="58CE5605" w14:textId="77777777" w:rsidR="00DE7D70" w:rsidRDefault="00000000">
      <w:pPr>
        <w:pStyle w:val="ListBullet"/>
      </w:pPr>
      <w:r>
        <w:t>Communications and correspondence</w:t>
      </w:r>
    </w:p>
    <w:p w14:paraId="7EC6DA59" w14:textId="77777777" w:rsidR="00DE7D70" w:rsidRDefault="00000000">
      <w:pPr>
        <w:pStyle w:val="ListBullet"/>
      </w:pPr>
      <w:r>
        <w:t>Website usage data and technical information</w:t>
      </w:r>
    </w:p>
    <w:p w14:paraId="2DB3950C" w14:textId="77777777" w:rsidR="00DE7D70" w:rsidRDefault="00000000">
      <w:r>
        <w:rPr>
          <w:b/>
          <w:sz w:val="28"/>
        </w:rPr>
        <w:lastRenderedPageBreak/>
        <w:t>Lawful Basis for Processing</w:t>
      </w:r>
    </w:p>
    <w:p w14:paraId="5D69CBFE" w14:textId="77777777" w:rsidR="00DE7D70" w:rsidRDefault="00000000">
      <w:pPr>
        <w:spacing w:after="120"/>
      </w:pPr>
      <w:r>
        <w:t>We process personal data under the lawful bases of contract performance, legal obligation, legitimate interest, and consent, in accordance with UK GDPR.</w:t>
      </w:r>
    </w:p>
    <w:p w14:paraId="3EC3B8EC" w14:textId="77777777" w:rsidR="00DE7D70" w:rsidRDefault="00000000">
      <w:r>
        <w:rPr>
          <w:b/>
          <w:sz w:val="28"/>
        </w:rPr>
        <w:t>How We Use Personal Data</w:t>
      </w:r>
    </w:p>
    <w:p w14:paraId="759A13EB" w14:textId="77777777" w:rsidR="00DE7D70" w:rsidRDefault="00000000">
      <w:pPr>
        <w:pStyle w:val="ListBullet"/>
      </w:pPr>
      <w:r>
        <w:t>Provide logistics, storage, and shipping services</w:t>
      </w:r>
    </w:p>
    <w:p w14:paraId="32FB0493" w14:textId="77777777" w:rsidR="00DE7D70" w:rsidRDefault="00000000">
      <w:pPr>
        <w:pStyle w:val="ListBullet"/>
      </w:pPr>
      <w:r>
        <w:t>Operate and manage CID CORE client portal accounts</w:t>
      </w:r>
    </w:p>
    <w:p w14:paraId="62EB4BF3" w14:textId="77777777" w:rsidR="00DE7D70" w:rsidRDefault="00000000">
      <w:pPr>
        <w:pStyle w:val="ListBullet"/>
      </w:pPr>
      <w:r>
        <w:t>Manage shipments and customer records</w:t>
      </w:r>
    </w:p>
    <w:p w14:paraId="77CD8D3B" w14:textId="77777777" w:rsidR="00DE7D70" w:rsidRDefault="00000000">
      <w:pPr>
        <w:pStyle w:val="ListBullet"/>
      </w:pPr>
      <w:r>
        <w:t>Communicate with customers and service users</w:t>
      </w:r>
    </w:p>
    <w:p w14:paraId="23AFF61D" w14:textId="77777777" w:rsidR="00DE7D70" w:rsidRDefault="00000000">
      <w:pPr>
        <w:pStyle w:val="ListBullet"/>
      </w:pPr>
      <w:r>
        <w:t>Comply with legal and regulatory obligations</w:t>
      </w:r>
    </w:p>
    <w:p w14:paraId="30817CBF" w14:textId="77777777" w:rsidR="00DE7D70" w:rsidRDefault="00000000">
      <w:pPr>
        <w:pStyle w:val="ListBullet"/>
      </w:pPr>
      <w:r>
        <w:t>Maintain operational and system security</w:t>
      </w:r>
    </w:p>
    <w:p w14:paraId="729B666D" w14:textId="77777777" w:rsidR="00DE7D70" w:rsidRDefault="00000000">
      <w:pPr>
        <w:pStyle w:val="ListBullet"/>
      </w:pPr>
      <w:r>
        <w:t>Improve services and systems</w:t>
      </w:r>
    </w:p>
    <w:p w14:paraId="4EB568E5" w14:textId="77777777" w:rsidR="00DE7D70" w:rsidRDefault="00000000">
      <w:r>
        <w:rPr>
          <w:b/>
          <w:sz w:val="28"/>
        </w:rPr>
        <w:t>Data Retention</w:t>
      </w:r>
    </w:p>
    <w:p w14:paraId="2085F86D" w14:textId="77777777" w:rsidR="00DE7D70" w:rsidRDefault="00000000">
      <w:pPr>
        <w:spacing w:after="120"/>
      </w:pPr>
      <w:r>
        <w:t>Shipment, customs, and bonded warehouse records are retained for a minimum of 6 years and longer where required. Customer account and CORE system data are retained while accounts exist and thereafter as operationally necessary.</w:t>
      </w:r>
    </w:p>
    <w:p w14:paraId="4E984244" w14:textId="77777777" w:rsidR="00DE7D70" w:rsidRDefault="00000000">
      <w:r>
        <w:rPr>
          <w:b/>
          <w:sz w:val="28"/>
        </w:rPr>
        <w:t>Data Sharing and Third Parties</w:t>
      </w:r>
    </w:p>
    <w:p w14:paraId="42330E48" w14:textId="6C42E511" w:rsidR="00DE7D70" w:rsidRDefault="00000000">
      <w:pPr>
        <w:pStyle w:val="ListBullet"/>
      </w:pPr>
      <w:r>
        <w:t>Courier and logistics partners</w:t>
      </w:r>
      <w:r w:rsidR="0038243C">
        <w:t>,</w:t>
      </w:r>
      <w:r>
        <w:t xml:space="preserve"> including DHL, UPS, and FedEx</w:t>
      </w:r>
    </w:p>
    <w:p w14:paraId="3BB7C95B" w14:textId="77777777" w:rsidR="00DE7D70" w:rsidRDefault="00000000">
      <w:pPr>
        <w:pStyle w:val="ListBullet"/>
      </w:pPr>
      <w:r>
        <w:t>IT service providers and system administrators</w:t>
      </w:r>
    </w:p>
    <w:p w14:paraId="14B482CD" w14:textId="77777777" w:rsidR="00DE7D70" w:rsidRDefault="00000000">
      <w:pPr>
        <w:pStyle w:val="ListBullet"/>
      </w:pPr>
      <w:r>
        <w:t>Microsoft 365 email services</w:t>
      </w:r>
    </w:p>
    <w:p w14:paraId="6C0AA4AC" w14:textId="0C12D516" w:rsidR="00DE7D70" w:rsidRDefault="00000000">
      <w:pPr>
        <w:pStyle w:val="ListBullet"/>
      </w:pPr>
      <w:r>
        <w:t>Website hosting providers</w:t>
      </w:r>
      <w:r w:rsidR="0038243C">
        <w:t>,</w:t>
      </w:r>
      <w:r>
        <w:t xml:space="preserve"> including GoDaddy</w:t>
      </w:r>
    </w:p>
    <w:p w14:paraId="6F5C4F25" w14:textId="77777777" w:rsidR="00DE7D70" w:rsidRDefault="00000000">
      <w:pPr>
        <w:pStyle w:val="ListBullet"/>
      </w:pPr>
      <w:r>
        <w:t>Cloud backup providers</w:t>
      </w:r>
    </w:p>
    <w:p w14:paraId="4355379A" w14:textId="77777777" w:rsidR="00DE7D70" w:rsidRDefault="00000000">
      <w:pPr>
        <w:pStyle w:val="ListBullet"/>
      </w:pPr>
      <w:r>
        <w:t>Regulatory authorities where legally required</w:t>
      </w:r>
    </w:p>
    <w:p w14:paraId="3742DDD8" w14:textId="77777777" w:rsidR="00DE7D70" w:rsidRDefault="00000000">
      <w:r>
        <w:rPr>
          <w:b/>
          <w:sz w:val="28"/>
        </w:rPr>
        <w:t>International Data Transfers</w:t>
      </w:r>
    </w:p>
    <w:p w14:paraId="1B458B93" w14:textId="77777777" w:rsidR="00DE7D70" w:rsidRDefault="00000000">
      <w:pPr>
        <w:spacing w:after="120"/>
      </w:pPr>
      <w:r>
        <w:t>Personal data may be transferred outside the United Kingdom and European Economic Area under appropriate legal safeguards.</w:t>
      </w:r>
    </w:p>
    <w:p w14:paraId="560853A7" w14:textId="77777777" w:rsidR="00DE7D70" w:rsidRDefault="00000000">
      <w:r>
        <w:rPr>
          <w:b/>
          <w:sz w:val="28"/>
        </w:rPr>
        <w:t>Data Security</w:t>
      </w:r>
    </w:p>
    <w:p w14:paraId="187E11ED" w14:textId="77777777" w:rsidR="00DE7D70" w:rsidRDefault="00000000">
      <w:pPr>
        <w:spacing w:after="120"/>
      </w:pPr>
      <w:r>
        <w:t>We use secure servers, encryption, authentication controls, firewall protection, and monitoring to protect personal data.</w:t>
      </w:r>
    </w:p>
    <w:p w14:paraId="378265EC" w14:textId="77777777" w:rsidR="00DE7D70" w:rsidRDefault="00000000">
      <w:r>
        <w:rPr>
          <w:b/>
          <w:sz w:val="28"/>
        </w:rPr>
        <w:t>Cookies</w:t>
      </w:r>
    </w:p>
    <w:p w14:paraId="208CEAC0" w14:textId="77777777" w:rsidR="00DE7D70" w:rsidRDefault="00000000">
      <w:pPr>
        <w:spacing w:after="120"/>
      </w:pPr>
      <w:r>
        <w:t>Our website uses cookies to ensure proper functionality and improve user experience. Users can control cookies through their browser settings.</w:t>
      </w:r>
    </w:p>
    <w:p w14:paraId="59167D53" w14:textId="77777777" w:rsidR="00DE7D70" w:rsidRDefault="00000000">
      <w:r>
        <w:rPr>
          <w:b/>
          <w:sz w:val="28"/>
        </w:rPr>
        <w:lastRenderedPageBreak/>
        <w:t>User Rights</w:t>
      </w:r>
    </w:p>
    <w:p w14:paraId="4ED2AE1F" w14:textId="77777777" w:rsidR="00DE7D70" w:rsidRDefault="00000000">
      <w:pPr>
        <w:pStyle w:val="ListBullet"/>
      </w:pPr>
      <w:r>
        <w:t>Access personal data</w:t>
      </w:r>
    </w:p>
    <w:p w14:paraId="036EB45B" w14:textId="77777777" w:rsidR="00DE7D70" w:rsidRDefault="00000000">
      <w:pPr>
        <w:pStyle w:val="ListBullet"/>
      </w:pPr>
      <w:r>
        <w:t>Correct inaccurate data</w:t>
      </w:r>
    </w:p>
    <w:p w14:paraId="4909B969" w14:textId="77777777" w:rsidR="00DE7D70" w:rsidRDefault="00000000">
      <w:pPr>
        <w:pStyle w:val="ListBullet"/>
      </w:pPr>
      <w:r>
        <w:t>Request deletion where applicable</w:t>
      </w:r>
    </w:p>
    <w:p w14:paraId="151ACD62" w14:textId="77777777" w:rsidR="00DE7D70" w:rsidRDefault="00000000">
      <w:pPr>
        <w:pStyle w:val="ListBullet"/>
      </w:pPr>
      <w:r>
        <w:t>Restrict processing</w:t>
      </w:r>
    </w:p>
    <w:p w14:paraId="4045F315" w14:textId="77777777" w:rsidR="00DE7D70" w:rsidRDefault="00000000">
      <w:pPr>
        <w:pStyle w:val="ListBullet"/>
      </w:pPr>
      <w:r>
        <w:t>Object to processing</w:t>
      </w:r>
    </w:p>
    <w:p w14:paraId="568B353C" w14:textId="77777777" w:rsidR="00DE7D70" w:rsidRDefault="00000000">
      <w:pPr>
        <w:pStyle w:val="ListBullet"/>
      </w:pPr>
      <w:r>
        <w:t>Request data portability</w:t>
      </w:r>
    </w:p>
    <w:p w14:paraId="35861903" w14:textId="77777777" w:rsidR="00DE7D70" w:rsidRDefault="00000000">
      <w:pPr>
        <w:pStyle w:val="ListBullet"/>
      </w:pPr>
      <w:r>
        <w:t>Withdraw consent where applicable</w:t>
      </w:r>
    </w:p>
    <w:p w14:paraId="747A563D" w14:textId="77777777" w:rsidR="00DE7D70" w:rsidRDefault="00000000">
      <w:r>
        <w:rPr>
          <w:b/>
          <w:sz w:val="28"/>
        </w:rPr>
        <w:t>Contact and Complaints</w:t>
      </w:r>
    </w:p>
    <w:p w14:paraId="144B4D50" w14:textId="35E422AB" w:rsidR="00DE7D70" w:rsidRDefault="00000000">
      <w:pPr>
        <w:spacing w:after="120"/>
      </w:pPr>
      <w:r>
        <w:t>For privacy-related requests</w:t>
      </w:r>
      <w:r w:rsidR="0038243C">
        <w:t>,</w:t>
      </w:r>
      <w:r>
        <w:t xml:space="preserve"> contact hostmaster@cid</w:t>
      </w:r>
      <w:r w:rsidR="0038243C">
        <w:t>-</w:t>
      </w:r>
      <w:r>
        <w:t>uk.com</w:t>
      </w:r>
      <w:r>
        <w:br/>
      </w:r>
      <w:r>
        <w:br/>
        <w:t>You may also contact the Information Commissioner's Office (ICO): https://ico.org.uk</w:t>
      </w:r>
    </w:p>
    <w:p w14:paraId="27E19FF3" w14:textId="77777777" w:rsidR="00DE7D70" w:rsidRDefault="00000000">
      <w:r>
        <w:rPr>
          <w:b/>
          <w:sz w:val="28"/>
        </w:rPr>
        <w:t>Changes to this Policy</w:t>
      </w:r>
    </w:p>
    <w:p w14:paraId="15C1F55C" w14:textId="77777777" w:rsidR="00DE7D70" w:rsidRDefault="00000000">
      <w:pPr>
        <w:spacing w:after="120"/>
      </w:pPr>
      <w:r>
        <w:t>This Privacy Policy may be updated periodically. The latest version will always be available on our website.</w:t>
      </w:r>
    </w:p>
    <w:sectPr w:rsidR="00DE7D7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9687162">
    <w:abstractNumId w:val="8"/>
  </w:num>
  <w:num w:numId="2" w16cid:durableId="125051706">
    <w:abstractNumId w:val="6"/>
  </w:num>
  <w:num w:numId="3" w16cid:durableId="1384714849">
    <w:abstractNumId w:val="5"/>
  </w:num>
  <w:num w:numId="4" w16cid:durableId="261768340">
    <w:abstractNumId w:val="4"/>
  </w:num>
  <w:num w:numId="5" w16cid:durableId="1470434076">
    <w:abstractNumId w:val="7"/>
  </w:num>
  <w:num w:numId="6" w16cid:durableId="396633008">
    <w:abstractNumId w:val="3"/>
  </w:num>
  <w:num w:numId="7" w16cid:durableId="554508996">
    <w:abstractNumId w:val="2"/>
  </w:num>
  <w:num w:numId="8" w16cid:durableId="49965964">
    <w:abstractNumId w:val="1"/>
  </w:num>
  <w:num w:numId="9" w16cid:durableId="144022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243C"/>
    <w:rsid w:val="00AA1D8D"/>
    <w:rsid w:val="00B47730"/>
    <w:rsid w:val="00CB0664"/>
    <w:rsid w:val="00DE7D70"/>
    <w:rsid w:val="00F251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1CDD1"/>
  <w14:defaultImageDpi w14:val="300"/>
  <w15:docId w15:val="{08FE353A-4A4A-4E71-AAC5-7BC9F1FF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Rostyslav Dzyadyk</cp:lastModifiedBy>
  <cp:revision>2</cp:revision>
  <dcterms:created xsi:type="dcterms:W3CDTF">2013-12-23T23:15:00Z</dcterms:created>
  <dcterms:modified xsi:type="dcterms:W3CDTF">2026-02-23T17:06:00Z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a56795da-11ea-49c7-902e-1c408745208a</vt:lpwstr>
  </property>
</Properties>
</file>